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3783" w14:textId="77777777" w:rsidR="00D718EF" w:rsidRPr="00D718EF" w:rsidRDefault="00D718EF" w:rsidP="00D718EF">
      <w:pPr>
        <w:pStyle w:val="Title"/>
        <w:spacing w:line="242" w:lineRule="auto"/>
        <w:rPr>
          <w:color w:val="3C1C80"/>
        </w:rPr>
      </w:pPr>
      <w:r w:rsidRPr="00D718EF">
        <w:rPr>
          <w:color w:val="3C1C80"/>
        </w:rPr>
        <w:t>A call for project proposals by Islington Giving’s Young Grant-Makers Application Guidelines</w:t>
      </w:r>
    </w:p>
    <w:p w14:paraId="6E366D5C" w14:textId="77777777" w:rsidR="00D718EF" w:rsidRDefault="00D718EF" w:rsidP="00D718EF">
      <w:pPr>
        <w:pStyle w:val="BodyText"/>
        <w:spacing w:before="3"/>
        <w:rPr>
          <w:b/>
        </w:rPr>
      </w:pPr>
    </w:p>
    <w:p w14:paraId="390E5B48" w14:textId="13C5A4AF" w:rsidR="00D718EF" w:rsidRDefault="00D718EF" w:rsidP="00D718EF">
      <w:pPr>
        <w:spacing w:line="244" w:lineRule="auto"/>
        <w:ind w:left="221" w:right="251"/>
        <w:rPr>
          <w:i/>
          <w:sz w:val="23"/>
        </w:rPr>
      </w:pPr>
      <w:r>
        <w:rPr>
          <w:noProof/>
        </w:rPr>
        <mc:AlternateContent>
          <mc:Choice Requires="wps">
            <w:drawing>
              <wp:anchor distT="0" distB="0" distL="114300" distR="114300" simplePos="0" relativeHeight="251659264" behindDoc="0" locked="0" layoutInCell="1" allowOverlap="1" wp14:anchorId="3246724F" wp14:editId="685E2203">
                <wp:simplePos x="0" y="0"/>
                <wp:positionH relativeFrom="page">
                  <wp:posOffset>4693920</wp:posOffset>
                </wp:positionH>
                <wp:positionV relativeFrom="paragraph">
                  <wp:posOffset>518795</wp:posOffset>
                </wp:positionV>
                <wp:extent cx="31750" cy="10795"/>
                <wp:effectExtent l="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0795"/>
                        </a:xfrm>
                        <a:prstGeom prst="rect">
                          <a:avLst/>
                        </a:prstGeom>
                        <a:solidFill>
                          <a:srgbClr val="0077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BB372" id="Rectangle 4" o:spid="_x0000_s1026" style="position:absolute;margin-left:369.6pt;margin-top:40.85pt;width:2.5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" fillcolor="#0077d4" stroked="f">
                <w10:wrap anchorx="page"/>
              </v:rect>
            </w:pict>
          </mc:Fallback>
        </mc:AlternateContent>
      </w:r>
      <w:r>
        <w:rPr>
          <w:i/>
          <w:sz w:val="23"/>
        </w:rPr>
        <w:t>We are a group of 12 Young People who live in Islington, who have come together this year to make decisions about how Islington Giving’s funding for young people is spent. We want to fund projects</w:t>
      </w:r>
      <w:r>
        <w:rPr>
          <w:i/>
          <w:spacing w:val="40"/>
          <w:sz w:val="23"/>
        </w:rPr>
        <w:t xml:space="preserve"> </w:t>
      </w:r>
      <w:r>
        <w:rPr>
          <w:i/>
          <w:sz w:val="23"/>
        </w:rPr>
        <w:t xml:space="preserve">that benefit young people in the best way possible with the limited funding available. We want to see change – for young people, their communities and the </w:t>
      </w:r>
      <w:proofErr w:type="spellStart"/>
      <w:r>
        <w:rPr>
          <w:i/>
          <w:sz w:val="23"/>
        </w:rPr>
        <w:t>organisations</w:t>
      </w:r>
      <w:proofErr w:type="spellEnd"/>
      <w:r>
        <w:rPr>
          <w:i/>
          <w:sz w:val="23"/>
        </w:rPr>
        <w:t xml:space="preserve"> that support them.</w:t>
      </w:r>
    </w:p>
    <w:p w14:paraId="204B7CDB" w14:textId="77777777" w:rsidR="00D718EF" w:rsidRDefault="00D718EF" w:rsidP="00D718EF">
      <w:pPr>
        <w:spacing w:line="244" w:lineRule="auto"/>
        <w:ind w:left="221" w:right="251"/>
        <w:rPr>
          <w:i/>
          <w:sz w:val="23"/>
        </w:rPr>
      </w:pPr>
    </w:p>
    <w:p w14:paraId="33FFC24F" w14:textId="539B9C3D" w:rsidR="00D718EF" w:rsidRDefault="00D718EF" w:rsidP="00D718EF">
      <w:pPr>
        <w:spacing w:line="244" w:lineRule="auto"/>
        <w:ind w:left="221" w:right="251"/>
        <w:rPr>
          <w:i/>
          <w:sz w:val="23"/>
        </w:rPr>
      </w:pPr>
      <w:r w:rsidRPr="00D718EF">
        <w:rPr>
          <w:i/>
          <w:sz w:val="23"/>
        </w:rPr>
        <w:t xml:space="preserve">There are so many issues facing us as young people – we’ve spoken about poverty, inequality, </w:t>
      </w:r>
      <w:proofErr w:type="gramStart"/>
      <w:r w:rsidRPr="00D718EF">
        <w:rPr>
          <w:i/>
          <w:sz w:val="23"/>
        </w:rPr>
        <w:t>crime</w:t>
      </w:r>
      <w:proofErr w:type="gramEnd"/>
      <w:r w:rsidRPr="00D718EF">
        <w:rPr>
          <w:i/>
          <w:sz w:val="23"/>
        </w:rPr>
        <w:t xml:space="preserve"> and community safety. We’ve discussed the cost-of-living crisis and lack of affordable housing. We have spoken about the challenges of moving through life changes. There is not enough support to learn the life skills we need to help us feel confident to know our options and make these transitions. We have spoken about the pressures placed on us and the importance of understanding and sustaining our mental health and wellbeing. We also spoke about the support our parents and </w:t>
      </w:r>
      <w:proofErr w:type="spellStart"/>
      <w:r w:rsidRPr="00D718EF">
        <w:rPr>
          <w:i/>
          <w:sz w:val="23"/>
        </w:rPr>
        <w:t>carers</w:t>
      </w:r>
      <w:proofErr w:type="spellEnd"/>
      <w:r w:rsidRPr="00D718EF">
        <w:rPr>
          <w:i/>
          <w:sz w:val="23"/>
        </w:rPr>
        <w:t xml:space="preserve"> may need in understanding our challenges and helping us to navigate them.</w:t>
      </w:r>
    </w:p>
    <w:p w14:paraId="2571DEBF" w14:textId="77777777" w:rsidR="00D718EF" w:rsidRDefault="00D718EF" w:rsidP="00D718EF">
      <w:pPr>
        <w:pStyle w:val="BodyText"/>
        <w:spacing w:before="2"/>
        <w:rPr>
          <w:i/>
          <w:sz w:val="24"/>
        </w:rPr>
      </w:pPr>
    </w:p>
    <w:p w14:paraId="1C7B115E" w14:textId="1A2A6826" w:rsidR="00D718EF" w:rsidRDefault="00D718EF" w:rsidP="00D718EF">
      <w:pPr>
        <w:spacing w:line="244" w:lineRule="auto"/>
        <w:ind w:left="221" w:right="251"/>
        <w:rPr>
          <w:i/>
          <w:sz w:val="23"/>
        </w:rPr>
      </w:pPr>
      <w:r>
        <w:rPr>
          <w:i/>
          <w:sz w:val="23"/>
        </w:rPr>
        <w:t xml:space="preserve">We </w:t>
      </w:r>
      <w:proofErr w:type="spellStart"/>
      <w:r>
        <w:rPr>
          <w:i/>
          <w:sz w:val="23"/>
        </w:rPr>
        <w:t>recognise</w:t>
      </w:r>
      <w:proofErr w:type="spellEnd"/>
      <w:r>
        <w:rPr>
          <w:i/>
          <w:sz w:val="23"/>
        </w:rPr>
        <w:t xml:space="preserve"> that there are many amazing opportunities and projects in </w:t>
      </w:r>
      <w:r>
        <w:rPr>
          <w:i/>
          <w:sz w:val="23"/>
        </w:rPr>
        <w:t>Islington,</w:t>
      </w:r>
      <w:r>
        <w:rPr>
          <w:i/>
          <w:sz w:val="23"/>
        </w:rPr>
        <w:t xml:space="preserve"> but these may not be accessible to everyone who needs them. We would like more to be done to raise awareness of opportunities and to help young people to access what is available through improved publicity and by services and schools working more closely together.</w:t>
      </w:r>
    </w:p>
    <w:p w14:paraId="3855FDAB" w14:textId="77777777" w:rsidR="00D718EF" w:rsidRDefault="00D718EF" w:rsidP="00D718EF">
      <w:pPr>
        <w:pStyle w:val="BodyText"/>
        <w:rPr>
          <w:i/>
          <w:sz w:val="20"/>
        </w:rPr>
      </w:pPr>
    </w:p>
    <w:p w14:paraId="27A23239" w14:textId="68DDA7DF" w:rsidR="00D718EF" w:rsidRPr="00D718EF" w:rsidRDefault="00D718EF" w:rsidP="00D718EF">
      <w:pPr>
        <w:pStyle w:val="BodyText"/>
        <w:spacing w:before="10"/>
        <w:rPr>
          <w:i/>
          <w:sz w:val="21"/>
        </w:rPr>
        <w:sectPr w:rsidR="00D718EF" w:rsidRPr="00D718EF" w:rsidSect="00D718EF">
          <w:headerReference w:type="default" r:id="rId7"/>
          <w:footerReference w:type="default" r:id="rId8"/>
          <w:pgSz w:w="11910" w:h="16840"/>
          <w:pgMar w:top="1920" w:right="1000" w:bottom="1860" w:left="880" w:header="0" w:footer="1661" w:gutter="0"/>
          <w:pgNumType w:start="1"/>
          <w:cols w:space="720"/>
        </w:sectPr>
      </w:pPr>
      <w:r>
        <w:rPr>
          <w:noProof/>
        </w:rPr>
        <mc:AlternateContent>
          <mc:Choice Requires="wps">
            <w:drawing>
              <wp:anchor distT="0" distB="0" distL="0" distR="0" simplePos="0" relativeHeight="251662336" behindDoc="1" locked="0" layoutInCell="1" allowOverlap="1" wp14:anchorId="261490D7" wp14:editId="22B72447">
                <wp:simplePos x="0" y="0"/>
                <wp:positionH relativeFrom="page">
                  <wp:posOffset>633730</wp:posOffset>
                </wp:positionH>
                <wp:positionV relativeFrom="paragraph">
                  <wp:posOffset>187325</wp:posOffset>
                </wp:positionV>
                <wp:extent cx="6217920" cy="3228340"/>
                <wp:effectExtent l="5080" t="10795" r="6350" b="889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228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05538E" w14:textId="77777777" w:rsidR="00D718EF" w:rsidRDefault="00D718EF" w:rsidP="00D718EF">
                            <w:pPr>
                              <w:spacing w:before="2" w:line="244" w:lineRule="auto"/>
                              <w:ind w:left="98" w:right="375"/>
                              <w:jc w:val="both"/>
                              <w:rPr>
                                <w:i/>
                                <w:sz w:val="23"/>
                              </w:rPr>
                            </w:pPr>
                            <w:r>
                              <w:rPr>
                                <w:i/>
                                <w:sz w:val="23"/>
                              </w:rPr>
                              <w:t>As a result of our discussions, we believe it is important that Young People have access to support, information, and guidance around the changes they go through</w:t>
                            </w:r>
                            <w:r>
                              <w:rPr>
                                <w:rFonts w:ascii="Times New Roman"/>
                                <w:color w:val="0077D4"/>
                                <w:sz w:val="23"/>
                                <w:u w:val="single" w:color="0077D4"/>
                              </w:rPr>
                              <w:t xml:space="preserve"> </w:t>
                            </w:r>
                            <w:r>
                              <w:rPr>
                                <w:i/>
                                <w:color w:val="0077D4"/>
                                <w:sz w:val="23"/>
                                <w:u w:val="single" w:color="0077D4"/>
                              </w:rPr>
                              <w:t>-</w:t>
                            </w:r>
                            <w:r>
                              <w:rPr>
                                <w:i/>
                                <w:color w:val="0077D4"/>
                                <w:sz w:val="23"/>
                              </w:rPr>
                              <w:t xml:space="preserve"> </w:t>
                            </w:r>
                            <w:r>
                              <w:rPr>
                                <w:i/>
                                <w:sz w:val="23"/>
                              </w:rPr>
                              <w:t>feeling confident, being aware of options, and helping them to bounce back from challenges are all important factors for us.</w:t>
                            </w:r>
                          </w:p>
                          <w:p w14:paraId="2D636B6B" w14:textId="77777777" w:rsidR="00D718EF" w:rsidRDefault="00D718EF" w:rsidP="00D718EF">
                            <w:pPr>
                              <w:pStyle w:val="BodyText"/>
                              <w:spacing w:before="12"/>
                              <w:rPr>
                                <w:i/>
                                <w:sz w:val="22"/>
                              </w:rPr>
                            </w:pPr>
                          </w:p>
                          <w:p w14:paraId="5A1CB306" w14:textId="77777777" w:rsidR="00D718EF" w:rsidRDefault="00D718EF" w:rsidP="00D718EF">
                            <w:pPr>
                              <w:pStyle w:val="BodyText"/>
                              <w:ind w:left="98"/>
                            </w:pPr>
                            <w:r>
                              <w:t>We</w:t>
                            </w:r>
                            <w:r>
                              <w:rPr>
                                <w:spacing w:val="6"/>
                              </w:rPr>
                              <w:t xml:space="preserve"> </w:t>
                            </w:r>
                            <w:r>
                              <w:t>would</w:t>
                            </w:r>
                            <w:r>
                              <w:rPr>
                                <w:spacing w:val="4"/>
                              </w:rPr>
                              <w:t xml:space="preserve"> </w:t>
                            </w:r>
                            <w:r>
                              <w:t>like</w:t>
                            </w:r>
                            <w:r>
                              <w:rPr>
                                <w:spacing w:val="3"/>
                              </w:rPr>
                              <w:t xml:space="preserve"> </w:t>
                            </w:r>
                            <w:r>
                              <w:t>to</w:t>
                            </w:r>
                            <w:r>
                              <w:rPr>
                                <w:spacing w:val="8"/>
                              </w:rPr>
                              <w:t xml:space="preserve"> </w:t>
                            </w:r>
                            <w:r>
                              <w:t>invite</w:t>
                            </w:r>
                            <w:r>
                              <w:rPr>
                                <w:spacing w:val="4"/>
                              </w:rPr>
                              <w:t xml:space="preserve"> </w:t>
                            </w:r>
                            <w:r>
                              <w:t>applications</w:t>
                            </w:r>
                            <w:r>
                              <w:rPr>
                                <w:spacing w:val="5"/>
                              </w:rPr>
                              <w:t xml:space="preserve"> </w:t>
                            </w:r>
                            <w:r>
                              <w:t>from</w:t>
                            </w:r>
                            <w:r>
                              <w:rPr>
                                <w:spacing w:val="2"/>
                              </w:rPr>
                              <w:t xml:space="preserve"> </w:t>
                            </w:r>
                            <w:r>
                              <w:t>projects</w:t>
                            </w:r>
                            <w:r>
                              <w:rPr>
                                <w:spacing w:val="-1"/>
                              </w:rPr>
                              <w:t xml:space="preserve"> </w:t>
                            </w:r>
                            <w:r>
                              <w:t>that</w:t>
                            </w:r>
                            <w:r>
                              <w:rPr>
                                <w:spacing w:val="9"/>
                              </w:rPr>
                              <w:t xml:space="preserve"> </w:t>
                            </w:r>
                            <w:r>
                              <w:t>achieve</w:t>
                            </w:r>
                            <w:r>
                              <w:rPr>
                                <w:spacing w:val="4"/>
                              </w:rPr>
                              <w:t xml:space="preserve"> </w:t>
                            </w:r>
                            <w:r>
                              <w:t>at</w:t>
                            </w:r>
                            <w:r>
                              <w:rPr>
                                <w:spacing w:val="4"/>
                              </w:rPr>
                              <w:t xml:space="preserve"> </w:t>
                            </w:r>
                            <w:r>
                              <w:t>least</w:t>
                            </w:r>
                            <w:r>
                              <w:rPr>
                                <w:spacing w:val="3"/>
                              </w:rPr>
                              <w:t xml:space="preserve"> </w:t>
                            </w:r>
                            <w:r>
                              <w:t>one</w:t>
                            </w:r>
                            <w:r>
                              <w:rPr>
                                <w:spacing w:val="3"/>
                              </w:rPr>
                              <w:t xml:space="preserve"> </w:t>
                            </w:r>
                            <w:r>
                              <w:t>of</w:t>
                            </w:r>
                            <w:r>
                              <w:rPr>
                                <w:spacing w:val="4"/>
                              </w:rPr>
                              <w:t xml:space="preserve"> </w:t>
                            </w:r>
                            <w:r>
                              <w:t>the</w:t>
                            </w:r>
                            <w:r>
                              <w:rPr>
                                <w:spacing w:val="3"/>
                              </w:rPr>
                              <w:t xml:space="preserve"> </w:t>
                            </w:r>
                            <w:r>
                              <w:rPr>
                                <w:spacing w:val="-2"/>
                              </w:rPr>
                              <w:t>following:</w:t>
                            </w:r>
                          </w:p>
                          <w:p w14:paraId="1A0CCE24" w14:textId="77777777" w:rsidR="00D718EF" w:rsidRDefault="00D718EF" w:rsidP="00D718EF">
                            <w:pPr>
                              <w:pStyle w:val="BodyText"/>
                              <w:numPr>
                                <w:ilvl w:val="0"/>
                                <w:numId w:val="2"/>
                              </w:numPr>
                              <w:tabs>
                                <w:tab w:val="left" w:pos="799"/>
                                <w:tab w:val="left" w:pos="800"/>
                              </w:tabs>
                              <w:spacing w:before="4" w:line="244" w:lineRule="auto"/>
                              <w:ind w:right="151"/>
                            </w:pPr>
                            <w:r>
                              <w:t>Develop young people’s life skills to help them at transition points. This could include moving out of challenging situations, helping them stay safe and providing options.</w:t>
                            </w:r>
                          </w:p>
                          <w:p w14:paraId="784CF033" w14:textId="77777777" w:rsidR="00D718EF" w:rsidRDefault="00D718EF" w:rsidP="00D718EF">
                            <w:pPr>
                              <w:pStyle w:val="BodyText"/>
                              <w:numPr>
                                <w:ilvl w:val="0"/>
                                <w:numId w:val="2"/>
                              </w:numPr>
                              <w:tabs>
                                <w:tab w:val="left" w:pos="799"/>
                                <w:tab w:val="left" w:pos="800"/>
                              </w:tabs>
                              <w:spacing w:line="244" w:lineRule="auto"/>
                              <w:ind w:right="370"/>
                            </w:pPr>
                            <w:r>
                              <w:t>Develop young people’s skills around their interests, explore options and make contacts so they can take the next steps in their careers.</w:t>
                            </w:r>
                          </w:p>
                          <w:p w14:paraId="3AA7CC6A" w14:textId="77777777" w:rsidR="00D718EF" w:rsidRDefault="00D718EF" w:rsidP="00D718EF">
                            <w:pPr>
                              <w:pStyle w:val="BodyText"/>
                              <w:numPr>
                                <w:ilvl w:val="0"/>
                                <w:numId w:val="2"/>
                              </w:numPr>
                              <w:tabs>
                                <w:tab w:val="left" w:pos="800"/>
                              </w:tabs>
                              <w:spacing w:line="244" w:lineRule="auto"/>
                              <w:ind w:right="108"/>
                              <w:jc w:val="both"/>
                            </w:pPr>
                            <w:r>
                              <w:t xml:space="preserve">Help young people gain awareness of the importance of positive mental health and wellbeing and, in doing so, providing opportunities to try something new and to grow in confidence and </w:t>
                            </w:r>
                            <w:r>
                              <w:rPr>
                                <w:spacing w:val="-2"/>
                              </w:rPr>
                              <w:t>self-esteem.</w:t>
                            </w:r>
                          </w:p>
                          <w:p w14:paraId="5259C9F6" w14:textId="77777777" w:rsidR="00D718EF" w:rsidRDefault="00D718EF" w:rsidP="00D718EF">
                            <w:pPr>
                              <w:pStyle w:val="BodyText"/>
                              <w:numPr>
                                <w:ilvl w:val="0"/>
                                <w:numId w:val="2"/>
                              </w:numPr>
                              <w:tabs>
                                <w:tab w:val="left" w:pos="799"/>
                                <w:tab w:val="left" w:pos="800"/>
                              </w:tabs>
                              <w:spacing w:line="242" w:lineRule="auto"/>
                              <w:ind w:right="556"/>
                            </w:pPr>
                            <w:r>
                              <w:t>To support Young People and/or their parents to navigate systems to access support and advice (such as around community safety, crime, immigration, housing), particularly for families where English may not be their first language.</w:t>
                            </w:r>
                          </w:p>
                          <w:p w14:paraId="59A5B8D5" w14:textId="77777777" w:rsidR="00D718EF" w:rsidRDefault="00D718EF" w:rsidP="00D718EF">
                            <w:pPr>
                              <w:pStyle w:val="BodyText"/>
                              <w:spacing w:before="3"/>
                            </w:pPr>
                          </w:p>
                          <w:p w14:paraId="45B0B4BF" w14:textId="77777777" w:rsidR="00D718EF" w:rsidRPr="00D718EF" w:rsidRDefault="00D718EF" w:rsidP="00D718EF">
                            <w:pPr>
                              <w:ind w:left="1917" w:right="1763"/>
                              <w:jc w:val="center"/>
                              <w:rPr>
                                <w:b/>
                                <w:color w:val="3C1C80"/>
                                <w:sz w:val="23"/>
                              </w:rPr>
                            </w:pPr>
                            <w:r w:rsidRPr="00D718EF">
                              <w:rPr>
                                <w:b/>
                                <w:color w:val="3C1C80"/>
                                <w:sz w:val="23"/>
                              </w:rPr>
                              <w:t>The</w:t>
                            </w:r>
                            <w:r w:rsidRPr="00D718EF">
                              <w:rPr>
                                <w:b/>
                                <w:color w:val="3C1C80"/>
                                <w:spacing w:val="5"/>
                                <w:sz w:val="23"/>
                              </w:rPr>
                              <w:t xml:space="preserve"> </w:t>
                            </w:r>
                            <w:r w:rsidRPr="00D718EF">
                              <w:rPr>
                                <w:b/>
                                <w:color w:val="3C1C80"/>
                                <w:sz w:val="23"/>
                              </w:rPr>
                              <w:t>deadline</w:t>
                            </w:r>
                            <w:r w:rsidRPr="00D718EF">
                              <w:rPr>
                                <w:b/>
                                <w:color w:val="3C1C80"/>
                                <w:spacing w:val="6"/>
                                <w:sz w:val="23"/>
                              </w:rPr>
                              <w:t xml:space="preserve"> </w:t>
                            </w:r>
                            <w:r w:rsidRPr="00D718EF">
                              <w:rPr>
                                <w:b/>
                                <w:color w:val="3C1C80"/>
                                <w:sz w:val="23"/>
                              </w:rPr>
                              <w:t>for</w:t>
                            </w:r>
                            <w:r w:rsidRPr="00D718EF">
                              <w:rPr>
                                <w:b/>
                                <w:color w:val="3C1C80"/>
                                <w:spacing w:val="4"/>
                                <w:sz w:val="23"/>
                              </w:rPr>
                              <w:t xml:space="preserve"> </w:t>
                            </w:r>
                            <w:r w:rsidRPr="00D718EF">
                              <w:rPr>
                                <w:b/>
                                <w:color w:val="3C1C80"/>
                                <w:sz w:val="23"/>
                              </w:rPr>
                              <w:t>applications</w:t>
                            </w:r>
                            <w:r w:rsidRPr="00D718EF">
                              <w:rPr>
                                <w:b/>
                                <w:color w:val="3C1C80"/>
                                <w:spacing w:val="3"/>
                                <w:sz w:val="23"/>
                              </w:rPr>
                              <w:t xml:space="preserve"> </w:t>
                            </w:r>
                            <w:r w:rsidRPr="00D718EF">
                              <w:rPr>
                                <w:b/>
                                <w:color w:val="3C1C80"/>
                                <w:sz w:val="23"/>
                              </w:rPr>
                              <w:t>is</w:t>
                            </w:r>
                            <w:r w:rsidRPr="00D718EF">
                              <w:rPr>
                                <w:b/>
                                <w:color w:val="3C1C80"/>
                                <w:spacing w:val="7"/>
                                <w:sz w:val="23"/>
                              </w:rPr>
                              <w:t xml:space="preserve"> </w:t>
                            </w:r>
                            <w:r w:rsidRPr="00D718EF">
                              <w:rPr>
                                <w:b/>
                                <w:color w:val="3C1C80"/>
                                <w:sz w:val="23"/>
                              </w:rPr>
                              <w:t>Monday</w:t>
                            </w:r>
                            <w:r w:rsidRPr="00D718EF">
                              <w:rPr>
                                <w:b/>
                                <w:color w:val="3C1C80"/>
                                <w:spacing w:val="3"/>
                                <w:sz w:val="23"/>
                              </w:rPr>
                              <w:t xml:space="preserve"> </w:t>
                            </w:r>
                            <w:r w:rsidRPr="00D718EF">
                              <w:rPr>
                                <w:b/>
                                <w:color w:val="3C1C80"/>
                                <w:sz w:val="23"/>
                              </w:rPr>
                              <w:t>28</w:t>
                            </w:r>
                            <w:r w:rsidRPr="00D718EF">
                              <w:rPr>
                                <w:b/>
                                <w:color w:val="3C1C80"/>
                                <w:sz w:val="23"/>
                                <w:vertAlign w:val="superscript"/>
                              </w:rPr>
                              <w:t>th</w:t>
                            </w:r>
                            <w:r w:rsidRPr="00D718EF">
                              <w:rPr>
                                <w:b/>
                                <w:color w:val="3C1C80"/>
                                <w:spacing w:val="7"/>
                                <w:sz w:val="23"/>
                              </w:rPr>
                              <w:t xml:space="preserve"> </w:t>
                            </w:r>
                            <w:r w:rsidRPr="00D718EF">
                              <w:rPr>
                                <w:b/>
                                <w:color w:val="3C1C80"/>
                                <w:sz w:val="23"/>
                              </w:rPr>
                              <w:t>November</w:t>
                            </w:r>
                            <w:r w:rsidRPr="00D718EF">
                              <w:rPr>
                                <w:b/>
                                <w:color w:val="3C1C80"/>
                                <w:spacing w:val="9"/>
                                <w:sz w:val="23"/>
                              </w:rPr>
                              <w:t xml:space="preserve"> </w:t>
                            </w:r>
                            <w:r w:rsidRPr="00D718EF">
                              <w:rPr>
                                <w:b/>
                                <w:color w:val="3C1C80"/>
                                <w:sz w:val="23"/>
                              </w:rPr>
                              <w:t>at</w:t>
                            </w:r>
                            <w:r w:rsidRPr="00D718EF">
                              <w:rPr>
                                <w:b/>
                                <w:color w:val="3C1C80"/>
                                <w:spacing w:val="11"/>
                                <w:sz w:val="23"/>
                              </w:rPr>
                              <w:t xml:space="preserve"> </w:t>
                            </w:r>
                            <w:r w:rsidRPr="00D718EF">
                              <w:rPr>
                                <w:b/>
                                <w:color w:val="3C1C80"/>
                                <w:spacing w:val="-5"/>
                                <w:sz w:val="23"/>
                              </w:rPr>
                              <w:t>1pm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490D7" id="_x0000_t202" coordsize="21600,21600" o:spt="202" path="m,l,21600r21600,l21600,xe">
                <v:stroke joinstyle="miter"/>
                <v:path gradientshapeok="t" o:connecttype="rect"/>
              </v:shapetype>
              <v:shape id="Text Box 1" o:spid="_x0000_s1026" type="#_x0000_t202" style="position:absolute;margin-left:49.9pt;margin-top:14.75pt;width:489.6pt;height:254.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" filled="f" strokeweight=".48pt">
                <v:textbox inset="0,0,0,0">
                  <w:txbxContent>
                    <w:p w14:paraId="7E05538E" w14:textId="77777777" w:rsidR="00D718EF" w:rsidRDefault="00D718EF" w:rsidP="00D718EF">
                      <w:pPr>
                        <w:spacing w:before="2" w:line="244" w:lineRule="auto"/>
                        <w:ind w:left="98" w:right="375"/>
                        <w:jc w:val="both"/>
                        <w:rPr>
                          <w:i/>
                          <w:sz w:val="23"/>
                        </w:rPr>
                      </w:pPr>
                      <w:r>
                        <w:rPr>
                          <w:i/>
                          <w:sz w:val="23"/>
                        </w:rPr>
                        <w:t>As a result of our discussions, we believe it is important that Young People have access to support, information, and guidance around the changes they go through</w:t>
                      </w:r>
                      <w:r>
                        <w:rPr>
                          <w:rFonts w:ascii="Times New Roman"/>
                          <w:color w:val="0077D4"/>
                          <w:sz w:val="23"/>
                          <w:u w:val="single" w:color="0077D4"/>
                        </w:rPr>
                        <w:t xml:space="preserve"> </w:t>
                      </w:r>
                      <w:r>
                        <w:rPr>
                          <w:i/>
                          <w:color w:val="0077D4"/>
                          <w:sz w:val="23"/>
                          <w:u w:val="single" w:color="0077D4"/>
                        </w:rPr>
                        <w:t>-</w:t>
                      </w:r>
                      <w:r>
                        <w:rPr>
                          <w:i/>
                          <w:color w:val="0077D4"/>
                          <w:sz w:val="23"/>
                        </w:rPr>
                        <w:t xml:space="preserve"> </w:t>
                      </w:r>
                      <w:r>
                        <w:rPr>
                          <w:i/>
                          <w:sz w:val="23"/>
                        </w:rPr>
                        <w:t>feeling confident, being aware of options, and helping them to bounce back from challenges are all important factors for us.</w:t>
                      </w:r>
                    </w:p>
                    <w:p w14:paraId="2D636B6B" w14:textId="77777777" w:rsidR="00D718EF" w:rsidRDefault="00D718EF" w:rsidP="00D718EF">
                      <w:pPr>
                        <w:pStyle w:val="BodyText"/>
                        <w:spacing w:before="12"/>
                        <w:rPr>
                          <w:i/>
                          <w:sz w:val="22"/>
                        </w:rPr>
                      </w:pPr>
                    </w:p>
                    <w:p w14:paraId="5A1CB306" w14:textId="77777777" w:rsidR="00D718EF" w:rsidRDefault="00D718EF" w:rsidP="00D718EF">
                      <w:pPr>
                        <w:pStyle w:val="BodyText"/>
                        <w:ind w:left="98"/>
                      </w:pPr>
                      <w:r>
                        <w:t>We</w:t>
                      </w:r>
                      <w:r>
                        <w:rPr>
                          <w:spacing w:val="6"/>
                        </w:rPr>
                        <w:t xml:space="preserve"> </w:t>
                      </w:r>
                      <w:r>
                        <w:t>would</w:t>
                      </w:r>
                      <w:r>
                        <w:rPr>
                          <w:spacing w:val="4"/>
                        </w:rPr>
                        <w:t xml:space="preserve"> </w:t>
                      </w:r>
                      <w:r>
                        <w:t>like</w:t>
                      </w:r>
                      <w:r>
                        <w:rPr>
                          <w:spacing w:val="3"/>
                        </w:rPr>
                        <w:t xml:space="preserve"> </w:t>
                      </w:r>
                      <w:r>
                        <w:t>to</w:t>
                      </w:r>
                      <w:r>
                        <w:rPr>
                          <w:spacing w:val="8"/>
                        </w:rPr>
                        <w:t xml:space="preserve"> </w:t>
                      </w:r>
                      <w:r>
                        <w:t>invite</w:t>
                      </w:r>
                      <w:r>
                        <w:rPr>
                          <w:spacing w:val="4"/>
                        </w:rPr>
                        <w:t xml:space="preserve"> </w:t>
                      </w:r>
                      <w:r>
                        <w:t>applications</w:t>
                      </w:r>
                      <w:r>
                        <w:rPr>
                          <w:spacing w:val="5"/>
                        </w:rPr>
                        <w:t xml:space="preserve"> </w:t>
                      </w:r>
                      <w:r>
                        <w:t>from</w:t>
                      </w:r>
                      <w:r>
                        <w:rPr>
                          <w:spacing w:val="2"/>
                        </w:rPr>
                        <w:t xml:space="preserve"> </w:t>
                      </w:r>
                      <w:r>
                        <w:t>projects</w:t>
                      </w:r>
                      <w:r>
                        <w:rPr>
                          <w:spacing w:val="-1"/>
                        </w:rPr>
                        <w:t xml:space="preserve"> </w:t>
                      </w:r>
                      <w:r>
                        <w:t>that</w:t>
                      </w:r>
                      <w:r>
                        <w:rPr>
                          <w:spacing w:val="9"/>
                        </w:rPr>
                        <w:t xml:space="preserve"> </w:t>
                      </w:r>
                      <w:r>
                        <w:t>achieve</w:t>
                      </w:r>
                      <w:r>
                        <w:rPr>
                          <w:spacing w:val="4"/>
                        </w:rPr>
                        <w:t xml:space="preserve"> </w:t>
                      </w:r>
                      <w:r>
                        <w:t>at</w:t>
                      </w:r>
                      <w:r>
                        <w:rPr>
                          <w:spacing w:val="4"/>
                        </w:rPr>
                        <w:t xml:space="preserve"> </w:t>
                      </w:r>
                      <w:r>
                        <w:t>least</w:t>
                      </w:r>
                      <w:r>
                        <w:rPr>
                          <w:spacing w:val="3"/>
                        </w:rPr>
                        <w:t xml:space="preserve"> </w:t>
                      </w:r>
                      <w:r>
                        <w:t>one</w:t>
                      </w:r>
                      <w:r>
                        <w:rPr>
                          <w:spacing w:val="3"/>
                        </w:rPr>
                        <w:t xml:space="preserve"> </w:t>
                      </w:r>
                      <w:r>
                        <w:t>of</w:t>
                      </w:r>
                      <w:r>
                        <w:rPr>
                          <w:spacing w:val="4"/>
                        </w:rPr>
                        <w:t xml:space="preserve"> </w:t>
                      </w:r>
                      <w:r>
                        <w:t>the</w:t>
                      </w:r>
                      <w:r>
                        <w:rPr>
                          <w:spacing w:val="3"/>
                        </w:rPr>
                        <w:t xml:space="preserve"> </w:t>
                      </w:r>
                      <w:r>
                        <w:rPr>
                          <w:spacing w:val="-2"/>
                        </w:rPr>
                        <w:t>following:</w:t>
                      </w:r>
                    </w:p>
                    <w:p w14:paraId="1A0CCE24" w14:textId="77777777" w:rsidR="00D718EF" w:rsidRDefault="00D718EF" w:rsidP="00D718EF">
                      <w:pPr>
                        <w:pStyle w:val="BodyText"/>
                        <w:numPr>
                          <w:ilvl w:val="0"/>
                          <w:numId w:val="2"/>
                        </w:numPr>
                        <w:tabs>
                          <w:tab w:val="left" w:pos="799"/>
                          <w:tab w:val="left" w:pos="800"/>
                        </w:tabs>
                        <w:spacing w:before="4" w:line="244" w:lineRule="auto"/>
                        <w:ind w:right="151"/>
                      </w:pPr>
                      <w:r>
                        <w:t>Develop young people’s life skills to help them at transition points. This could include moving out of challenging situations, helping them stay safe and providing options.</w:t>
                      </w:r>
                    </w:p>
                    <w:p w14:paraId="784CF033" w14:textId="77777777" w:rsidR="00D718EF" w:rsidRDefault="00D718EF" w:rsidP="00D718EF">
                      <w:pPr>
                        <w:pStyle w:val="BodyText"/>
                        <w:numPr>
                          <w:ilvl w:val="0"/>
                          <w:numId w:val="2"/>
                        </w:numPr>
                        <w:tabs>
                          <w:tab w:val="left" w:pos="799"/>
                          <w:tab w:val="left" w:pos="800"/>
                        </w:tabs>
                        <w:spacing w:line="244" w:lineRule="auto"/>
                        <w:ind w:right="370"/>
                      </w:pPr>
                      <w:r>
                        <w:t>Develop young people’s skills around their interests, explore options and make contacts so they can take the next steps in their careers.</w:t>
                      </w:r>
                    </w:p>
                    <w:p w14:paraId="3AA7CC6A" w14:textId="77777777" w:rsidR="00D718EF" w:rsidRDefault="00D718EF" w:rsidP="00D718EF">
                      <w:pPr>
                        <w:pStyle w:val="BodyText"/>
                        <w:numPr>
                          <w:ilvl w:val="0"/>
                          <w:numId w:val="2"/>
                        </w:numPr>
                        <w:tabs>
                          <w:tab w:val="left" w:pos="800"/>
                        </w:tabs>
                        <w:spacing w:line="244" w:lineRule="auto"/>
                        <w:ind w:right="108"/>
                        <w:jc w:val="both"/>
                      </w:pPr>
                      <w:r>
                        <w:t xml:space="preserve">Help young people gain awareness of the importance of positive mental health and wellbeing and, in doing so, providing opportunities to try something new and to grow in confidence and </w:t>
                      </w:r>
                      <w:r>
                        <w:rPr>
                          <w:spacing w:val="-2"/>
                        </w:rPr>
                        <w:t>self-esteem.</w:t>
                      </w:r>
                    </w:p>
                    <w:p w14:paraId="5259C9F6" w14:textId="77777777" w:rsidR="00D718EF" w:rsidRDefault="00D718EF" w:rsidP="00D718EF">
                      <w:pPr>
                        <w:pStyle w:val="BodyText"/>
                        <w:numPr>
                          <w:ilvl w:val="0"/>
                          <w:numId w:val="2"/>
                        </w:numPr>
                        <w:tabs>
                          <w:tab w:val="left" w:pos="799"/>
                          <w:tab w:val="left" w:pos="800"/>
                        </w:tabs>
                        <w:spacing w:line="242" w:lineRule="auto"/>
                        <w:ind w:right="556"/>
                      </w:pPr>
                      <w:r>
                        <w:t>To support Young People and/or their parents to navigate systems to access support and advice (such as around community safety, crime, immigration, housing), particularly for families where English may not be their first language.</w:t>
                      </w:r>
                    </w:p>
                    <w:p w14:paraId="59A5B8D5" w14:textId="77777777" w:rsidR="00D718EF" w:rsidRDefault="00D718EF" w:rsidP="00D718EF">
                      <w:pPr>
                        <w:pStyle w:val="BodyText"/>
                        <w:spacing w:before="3"/>
                      </w:pPr>
                    </w:p>
                    <w:p w14:paraId="45B0B4BF" w14:textId="77777777" w:rsidR="00D718EF" w:rsidRPr="00D718EF" w:rsidRDefault="00D718EF" w:rsidP="00D718EF">
                      <w:pPr>
                        <w:ind w:left="1917" w:right="1763"/>
                        <w:jc w:val="center"/>
                        <w:rPr>
                          <w:b/>
                          <w:color w:val="3C1C80"/>
                          <w:sz w:val="23"/>
                        </w:rPr>
                      </w:pPr>
                      <w:r w:rsidRPr="00D718EF">
                        <w:rPr>
                          <w:b/>
                          <w:color w:val="3C1C80"/>
                          <w:sz w:val="23"/>
                        </w:rPr>
                        <w:t>The</w:t>
                      </w:r>
                      <w:r w:rsidRPr="00D718EF">
                        <w:rPr>
                          <w:b/>
                          <w:color w:val="3C1C80"/>
                          <w:spacing w:val="5"/>
                          <w:sz w:val="23"/>
                        </w:rPr>
                        <w:t xml:space="preserve"> </w:t>
                      </w:r>
                      <w:r w:rsidRPr="00D718EF">
                        <w:rPr>
                          <w:b/>
                          <w:color w:val="3C1C80"/>
                          <w:sz w:val="23"/>
                        </w:rPr>
                        <w:t>deadline</w:t>
                      </w:r>
                      <w:r w:rsidRPr="00D718EF">
                        <w:rPr>
                          <w:b/>
                          <w:color w:val="3C1C80"/>
                          <w:spacing w:val="6"/>
                          <w:sz w:val="23"/>
                        </w:rPr>
                        <w:t xml:space="preserve"> </w:t>
                      </w:r>
                      <w:r w:rsidRPr="00D718EF">
                        <w:rPr>
                          <w:b/>
                          <w:color w:val="3C1C80"/>
                          <w:sz w:val="23"/>
                        </w:rPr>
                        <w:t>for</w:t>
                      </w:r>
                      <w:r w:rsidRPr="00D718EF">
                        <w:rPr>
                          <w:b/>
                          <w:color w:val="3C1C80"/>
                          <w:spacing w:val="4"/>
                          <w:sz w:val="23"/>
                        </w:rPr>
                        <w:t xml:space="preserve"> </w:t>
                      </w:r>
                      <w:r w:rsidRPr="00D718EF">
                        <w:rPr>
                          <w:b/>
                          <w:color w:val="3C1C80"/>
                          <w:sz w:val="23"/>
                        </w:rPr>
                        <w:t>applications</w:t>
                      </w:r>
                      <w:r w:rsidRPr="00D718EF">
                        <w:rPr>
                          <w:b/>
                          <w:color w:val="3C1C80"/>
                          <w:spacing w:val="3"/>
                          <w:sz w:val="23"/>
                        </w:rPr>
                        <w:t xml:space="preserve"> </w:t>
                      </w:r>
                      <w:r w:rsidRPr="00D718EF">
                        <w:rPr>
                          <w:b/>
                          <w:color w:val="3C1C80"/>
                          <w:sz w:val="23"/>
                        </w:rPr>
                        <w:t>is</w:t>
                      </w:r>
                      <w:r w:rsidRPr="00D718EF">
                        <w:rPr>
                          <w:b/>
                          <w:color w:val="3C1C80"/>
                          <w:spacing w:val="7"/>
                          <w:sz w:val="23"/>
                        </w:rPr>
                        <w:t xml:space="preserve"> </w:t>
                      </w:r>
                      <w:r w:rsidRPr="00D718EF">
                        <w:rPr>
                          <w:b/>
                          <w:color w:val="3C1C80"/>
                          <w:sz w:val="23"/>
                        </w:rPr>
                        <w:t>Monday</w:t>
                      </w:r>
                      <w:r w:rsidRPr="00D718EF">
                        <w:rPr>
                          <w:b/>
                          <w:color w:val="3C1C80"/>
                          <w:spacing w:val="3"/>
                          <w:sz w:val="23"/>
                        </w:rPr>
                        <w:t xml:space="preserve"> </w:t>
                      </w:r>
                      <w:r w:rsidRPr="00D718EF">
                        <w:rPr>
                          <w:b/>
                          <w:color w:val="3C1C80"/>
                          <w:sz w:val="23"/>
                        </w:rPr>
                        <w:t>28</w:t>
                      </w:r>
                      <w:r w:rsidRPr="00D718EF">
                        <w:rPr>
                          <w:b/>
                          <w:color w:val="3C1C80"/>
                          <w:sz w:val="23"/>
                          <w:vertAlign w:val="superscript"/>
                        </w:rPr>
                        <w:t>th</w:t>
                      </w:r>
                      <w:r w:rsidRPr="00D718EF">
                        <w:rPr>
                          <w:b/>
                          <w:color w:val="3C1C80"/>
                          <w:spacing w:val="7"/>
                          <w:sz w:val="23"/>
                        </w:rPr>
                        <w:t xml:space="preserve"> </w:t>
                      </w:r>
                      <w:r w:rsidRPr="00D718EF">
                        <w:rPr>
                          <w:b/>
                          <w:color w:val="3C1C80"/>
                          <w:sz w:val="23"/>
                        </w:rPr>
                        <w:t>November</w:t>
                      </w:r>
                      <w:r w:rsidRPr="00D718EF">
                        <w:rPr>
                          <w:b/>
                          <w:color w:val="3C1C80"/>
                          <w:spacing w:val="9"/>
                          <w:sz w:val="23"/>
                        </w:rPr>
                        <w:t xml:space="preserve"> </w:t>
                      </w:r>
                      <w:r w:rsidRPr="00D718EF">
                        <w:rPr>
                          <w:b/>
                          <w:color w:val="3C1C80"/>
                          <w:sz w:val="23"/>
                        </w:rPr>
                        <w:t>at</w:t>
                      </w:r>
                      <w:r w:rsidRPr="00D718EF">
                        <w:rPr>
                          <w:b/>
                          <w:color w:val="3C1C80"/>
                          <w:spacing w:val="11"/>
                          <w:sz w:val="23"/>
                        </w:rPr>
                        <w:t xml:space="preserve"> </w:t>
                      </w:r>
                      <w:r w:rsidRPr="00D718EF">
                        <w:rPr>
                          <w:b/>
                          <w:color w:val="3C1C80"/>
                          <w:spacing w:val="-5"/>
                          <w:sz w:val="23"/>
                        </w:rPr>
                        <w:t>1pm</w:t>
                      </w:r>
                    </w:p>
                  </w:txbxContent>
                </v:textbox>
                <w10:wrap type="topAndBottom" anchorx="page"/>
              </v:shape>
            </w:pict>
          </mc:Fallback>
        </mc:AlternateContent>
      </w:r>
    </w:p>
    <w:p w14:paraId="146D7FCA" w14:textId="77777777" w:rsidR="00D718EF" w:rsidRDefault="00D718EF" w:rsidP="00D718EF">
      <w:pPr>
        <w:pStyle w:val="BodyText"/>
        <w:spacing w:before="10"/>
        <w:rPr>
          <w:i/>
          <w:sz w:val="28"/>
        </w:rPr>
      </w:pPr>
    </w:p>
    <w:p w14:paraId="47CC1C02" w14:textId="77777777" w:rsidR="00D718EF" w:rsidRPr="00D718EF" w:rsidRDefault="00D718EF" w:rsidP="00D718EF">
      <w:pPr>
        <w:pStyle w:val="Heading1"/>
        <w:spacing w:before="56"/>
        <w:rPr>
          <w:color w:val="3C1C80"/>
        </w:rPr>
      </w:pPr>
      <w:r w:rsidRPr="00D718EF">
        <w:rPr>
          <w:color w:val="3C1C80"/>
        </w:rPr>
        <w:t>What</w:t>
      </w:r>
      <w:r w:rsidRPr="00D718EF">
        <w:rPr>
          <w:color w:val="3C1C80"/>
          <w:spacing w:val="5"/>
        </w:rPr>
        <w:t xml:space="preserve"> </w:t>
      </w:r>
      <w:r w:rsidRPr="00D718EF">
        <w:rPr>
          <w:color w:val="3C1C80"/>
        </w:rPr>
        <w:t>we</w:t>
      </w:r>
      <w:r w:rsidRPr="00D718EF">
        <w:rPr>
          <w:color w:val="3C1C80"/>
          <w:spacing w:val="6"/>
        </w:rPr>
        <w:t xml:space="preserve"> </w:t>
      </w:r>
      <w:r w:rsidRPr="00D718EF">
        <w:rPr>
          <w:color w:val="3C1C80"/>
        </w:rPr>
        <w:t>are</w:t>
      </w:r>
      <w:r w:rsidRPr="00D718EF">
        <w:rPr>
          <w:color w:val="3C1C80"/>
          <w:spacing w:val="6"/>
        </w:rPr>
        <w:t xml:space="preserve"> </w:t>
      </w:r>
      <w:r w:rsidRPr="00D718EF">
        <w:rPr>
          <w:color w:val="3C1C80"/>
        </w:rPr>
        <w:t>looking</w:t>
      </w:r>
      <w:r w:rsidRPr="00D718EF">
        <w:rPr>
          <w:color w:val="3C1C80"/>
          <w:spacing w:val="2"/>
        </w:rPr>
        <w:t xml:space="preserve"> </w:t>
      </w:r>
      <w:r w:rsidRPr="00D718EF">
        <w:rPr>
          <w:color w:val="3C1C80"/>
        </w:rPr>
        <w:t>for</w:t>
      </w:r>
      <w:r w:rsidRPr="00D718EF">
        <w:rPr>
          <w:color w:val="3C1C80"/>
          <w:spacing w:val="5"/>
        </w:rPr>
        <w:t xml:space="preserve"> </w:t>
      </w:r>
      <w:r w:rsidRPr="00D718EF">
        <w:rPr>
          <w:color w:val="3C1C80"/>
          <w:spacing w:val="-2"/>
        </w:rPr>
        <w:t>(criteria):</w:t>
      </w:r>
    </w:p>
    <w:p w14:paraId="7C5B5855" w14:textId="77777777" w:rsidR="00D718EF" w:rsidRDefault="00D718EF" w:rsidP="00D718EF">
      <w:pPr>
        <w:pStyle w:val="ListParagraph"/>
        <w:numPr>
          <w:ilvl w:val="0"/>
          <w:numId w:val="1"/>
        </w:numPr>
        <w:tabs>
          <w:tab w:val="left" w:pos="1272"/>
          <w:tab w:val="left" w:pos="1273"/>
        </w:tabs>
        <w:spacing w:before="5"/>
        <w:rPr>
          <w:sz w:val="23"/>
        </w:rPr>
      </w:pPr>
      <w:r>
        <w:rPr>
          <w:sz w:val="23"/>
        </w:rPr>
        <w:t>Projects</w:t>
      </w:r>
      <w:r>
        <w:rPr>
          <w:spacing w:val="2"/>
          <w:sz w:val="23"/>
        </w:rPr>
        <w:t xml:space="preserve"> </w:t>
      </w:r>
      <w:r>
        <w:rPr>
          <w:sz w:val="23"/>
        </w:rPr>
        <w:t>that</w:t>
      </w:r>
      <w:r>
        <w:rPr>
          <w:spacing w:val="6"/>
          <w:sz w:val="23"/>
        </w:rPr>
        <w:t xml:space="preserve"> </w:t>
      </w:r>
      <w:r>
        <w:rPr>
          <w:sz w:val="23"/>
        </w:rPr>
        <w:t>are</w:t>
      </w:r>
      <w:r>
        <w:rPr>
          <w:spacing w:val="7"/>
          <w:sz w:val="23"/>
        </w:rPr>
        <w:t xml:space="preserve"> </w:t>
      </w:r>
      <w:r>
        <w:rPr>
          <w:spacing w:val="-4"/>
          <w:sz w:val="23"/>
        </w:rPr>
        <w:t>free.</w:t>
      </w:r>
    </w:p>
    <w:p w14:paraId="5758AC63" w14:textId="77777777" w:rsidR="00D718EF" w:rsidRDefault="00D718EF" w:rsidP="00D718EF">
      <w:pPr>
        <w:pStyle w:val="ListParagraph"/>
        <w:numPr>
          <w:ilvl w:val="0"/>
          <w:numId w:val="1"/>
        </w:numPr>
        <w:tabs>
          <w:tab w:val="left" w:pos="1272"/>
          <w:tab w:val="left" w:pos="1273"/>
        </w:tabs>
        <w:spacing w:before="2" w:line="244" w:lineRule="auto"/>
        <w:ind w:right="661"/>
        <w:rPr>
          <w:sz w:val="23"/>
        </w:rPr>
      </w:pPr>
      <w:r>
        <w:rPr>
          <w:sz w:val="23"/>
        </w:rPr>
        <w:t>Projects that support young people aged 13-25 (doesn’t need to cover this whole age range) or their parents/</w:t>
      </w:r>
      <w:proofErr w:type="spellStart"/>
      <w:r>
        <w:rPr>
          <w:sz w:val="23"/>
        </w:rPr>
        <w:t>carers</w:t>
      </w:r>
      <w:proofErr w:type="spellEnd"/>
      <w:r>
        <w:rPr>
          <w:sz w:val="23"/>
        </w:rPr>
        <w:t>.</w:t>
      </w:r>
    </w:p>
    <w:p w14:paraId="7FDA4760" w14:textId="77777777" w:rsidR="00D718EF" w:rsidRDefault="00D718EF" w:rsidP="00D718EF">
      <w:pPr>
        <w:pStyle w:val="ListParagraph"/>
        <w:numPr>
          <w:ilvl w:val="0"/>
          <w:numId w:val="1"/>
        </w:numPr>
        <w:tabs>
          <w:tab w:val="left" w:pos="1272"/>
          <w:tab w:val="left" w:pos="1273"/>
        </w:tabs>
        <w:spacing w:line="289" w:lineRule="exact"/>
        <w:rPr>
          <w:sz w:val="23"/>
        </w:rPr>
      </w:pPr>
      <w:r>
        <w:rPr>
          <w:sz w:val="23"/>
        </w:rPr>
        <w:t>Projects that</w:t>
      </w:r>
      <w:r>
        <w:rPr>
          <w:spacing w:val="5"/>
          <w:sz w:val="23"/>
        </w:rPr>
        <w:t xml:space="preserve"> </w:t>
      </w:r>
      <w:r>
        <w:rPr>
          <w:sz w:val="23"/>
        </w:rPr>
        <w:t>are</w:t>
      </w:r>
      <w:r>
        <w:rPr>
          <w:spacing w:val="6"/>
          <w:sz w:val="23"/>
        </w:rPr>
        <w:t xml:space="preserve"> </w:t>
      </w:r>
      <w:r>
        <w:rPr>
          <w:sz w:val="23"/>
        </w:rPr>
        <w:t>proactive</w:t>
      </w:r>
      <w:r>
        <w:rPr>
          <w:spacing w:val="5"/>
          <w:sz w:val="23"/>
        </w:rPr>
        <w:t xml:space="preserve"> </w:t>
      </w:r>
      <w:r>
        <w:rPr>
          <w:sz w:val="23"/>
        </w:rPr>
        <w:t>and</w:t>
      </w:r>
      <w:r>
        <w:rPr>
          <w:spacing w:val="5"/>
          <w:sz w:val="23"/>
        </w:rPr>
        <w:t xml:space="preserve"> </w:t>
      </w:r>
      <w:r>
        <w:rPr>
          <w:sz w:val="23"/>
        </w:rPr>
        <w:t>seek</w:t>
      </w:r>
      <w:r>
        <w:rPr>
          <w:spacing w:val="2"/>
          <w:sz w:val="23"/>
        </w:rPr>
        <w:t xml:space="preserve"> </w:t>
      </w:r>
      <w:r>
        <w:rPr>
          <w:sz w:val="23"/>
        </w:rPr>
        <w:t>to</w:t>
      </w:r>
      <w:r>
        <w:rPr>
          <w:spacing w:val="4"/>
          <w:sz w:val="23"/>
        </w:rPr>
        <w:t xml:space="preserve"> </w:t>
      </w:r>
      <w:r>
        <w:rPr>
          <w:sz w:val="23"/>
        </w:rPr>
        <w:t>have</w:t>
      </w:r>
      <w:r>
        <w:rPr>
          <w:spacing w:val="5"/>
          <w:sz w:val="23"/>
        </w:rPr>
        <w:t xml:space="preserve"> </w:t>
      </w:r>
      <w:r>
        <w:rPr>
          <w:sz w:val="23"/>
        </w:rPr>
        <w:t>a</w:t>
      </w:r>
      <w:r>
        <w:rPr>
          <w:spacing w:val="5"/>
          <w:sz w:val="23"/>
        </w:rPr>
        <w:t xml:space="preserve"> </w:t>
      </w:r>
      <w:r>
        <w:rPr>
          <w:sz w:val="23"/>
        </w:rPr>
        <w:t>longer-term</w:t>
      </w:r>
      <w:r>
        <w:rPr>
          <w:spacing w:val="7"/>
          <w:sz w:val="23"/>
        </w:rPr>
        <w:t xml:space="preserve"> </w:t>
      </w:r>
      <w:r>
        <w:rPr>
          <w:spacing w:val="-2"/>
          <w:sz w:val="23"/>
        </w:rPr>
        <w:t>impact.</w:t>
      </w:r>
    </w:p>
    <w:p w14:paraId="73F11FEA" w14:textId="77777777" w:rsidR="00D718EF" w:rsidRDefault="00D718EF" w:rsidP="00D718EF">
      <w:pPr>
        <w:pStyle w:val="ListParagraph"/>
        <w:numPr>
          <w:ilvl w:val="0"/>
          <w:numId w:val="1"/>
        </w:numPr>
        <w:tabs>
          <w:tab w:val="left" w:pos="1272"/>
          <w:tab w:val="left" w:pos="1273"/>
        </w:tabs>
        <w:spacing w:before="7" w:line="244" w:lineRule="auto"/>
        <w:ind w:right="269"/>
        <w:rPr>
          <w:sz w:val="23"/>
        </w:rPr>
      </w:pPr>
      <w:r>
        <w:rPr>
          <w:sz w:val="23"/>
        </w:rPr>
        <w:t>Projects that provide safe spaces; to us this means not tolerating discrimination or abuse, adequately trained and DBS checked staff providing welcoming and open environments.</w:t>
      </w:r>
    </w:p>
    <w:p w14:paraId="04623F89" w14:textId="77777777" w:rsidR="00D718EF" w:rsidRDefault="00D718EF" w:rsidP="00D718EF">
      <w:pPr>
        <w:pStyle w:val="ListParagraph"/>
        <w:numPr>
          <w:ilvl w:val="0"/>
          <w:numId w:val="1"/>
        </w:numPr>
        <w:tabs>
          <w:tab w:val="left" w:pos="1272"/>
          <w:tab w:val="left" w:pos="1273"/>
        </w:tabs>
        <w:spacing w:line="244" w:lineRule="auto"/>
        <w:ind w:right="120"/>
        <w:rPr>
          <w:sz w:val="23"/>
        </w:rPr>
      </w:pPr>
      <w:r>
        <w:rPr>
          <w:sz w:val="23"/>
        </w:rPr>
        <w:t>Projects that are inclusive; to us this means they should be open and welcoming to</w:t>
      </w:r>
      <w:r>
        <w:rPr>
          <w:spacing w:val="40"/>
          <w:sz w:val="23"/>
        </w:rPr>
        <w:t xml:space="preserve"> </w:t>
      </w:r>
      <w:r>
        <w:rPr>
          <w:sz w:val="23"/>
        </w:rPr>
        <w:t>everyone regardless of their background, special educational needs, neurodiversity, ability, ethnicity, nationality, LGBTQIA+, level of English, and so on.</w:t>
      </w:r>
    </w:p>
    <w:p w14:paraId="482C110F" w14:textId="77777777" w:rsidR="00D718EF" w:rsidRDefault="00D718EF" w:rsidP="00D718EF">
      <w:pPr>
        <w:pStyle w:val="ListParagraph"/>
        <w:numPr>
          <w:ilvl w:val="0"/>
          <w:numId w:val="1"/>
        </w:numPr>
        <w:tabs>
          <w:tab w:val="left" w:pos="1272"/>
          <w:tab w:val="left" w:pos="1273"/>
        </w:tabs>
        <w:spacing w:line="242" w:lineRule="auto"/>
        <w:ind w:right="1171"/>
        <w:rPr>
          <w:sz w:val="23"/>
        </w:rPr>
      </w:pPr>
      <w:r>
        <w:rPr>
          <w:sz w:val="23"/>
        </w:rPr>
        <w:t xml:space="preserve">Projects that promote themselves effectively </w:t>
      </w:r>
      <w:proofErr w:type="spellStart"/>
      <w:r>
        <w:rPr>
          <w:sz w:val="23"/>
        </w:rPr>
        <w:t>eg.</w:t>
      </w:r>
      <w:proofErr w:type="spellEnd"/>
      <w:r>
        <w:rPr>
          <w:sz w:val="23"/>
        </w:rPr>
        <w:t xml:space="preserve"> via joint working, social media, networking with schools, </w:t>
      </w:r>
      <w:proofErr w:type="gramStart"/>
      <w:r>
        <w:rPr>
          <w:sz w:val="23"/>
        </w:rPr>
        <w:t>parents</w:t>
      </w:r>
      <w:proofErr w:type="gramEnd"/>
      <w:r>
        <w:rPr>
          <w:sz w:val="23"/>
        </w:rPr>
        <w:t xml:space="preserve"> and </w:t>
      </w:r>
      <w:proofErr w:type="spellStart"/>
      <w:r>
        <w:rPr>
          <w:sz w:val="23"/>
        </w:rPr>
        <w:t>carers</w:t>
      </w:r>
      <w:proofErr w:type="spellEnd"/>
      <w:r>
        <w:rPr>
          <w:sz w:val="23"/>
        </w:rPr>
        <w:t>, and with local networks.</w:t>
      </w:r>
    </w:p>
    <w:p w14:paraId="5D973F52" w14:textId="77777777" w:rsidR="00D718EF" w:rsidRDefault="00D718EF" w:rsidP="00D718EF">
      <w:pPr>
        <w:pStyle w:val="ListParagraph"/>
        <w:numPr>
          <w:ilvl w:val="0"/>
          <w:numId w:val="1"/>
        </w:numPr>
        <w:tabs>
          <w:tab w:val="left" w:pos="1272"/>
          <w:tab w:val="left" w:pos="1273"/>
        </w:tabs>
        <w:spacing w:line="244" w:lineRule="auto"/>
        <w:ind w:right="188"/>
        <w:rPr>
          <w:sz w:val="23"/>
        </w:rPr>
      </w:pPr>
      <w:r>
        <w:rPr>
          <w:sz w:val="23"/>
        </w:rPr>
        <w:t>Projects that ensure that Young People have a voice in their service; to us this means</w:t>
      </w:r>
      <w:r>
        <w:rPr>
          <w:spacing w:val="80"/>
          <w:sz w:val="23"/>
        </w:rPr>
        <w:t xml:space="preserve"> </w:t>
      </w:r>
      <w:r>
        <w:rPr>
          <w:sz w:val="23"/>
        </w:rPr>
        <w:t>saying how and what kinds of activities are run, feedback being sought and taken forward, Young People lifting-up their peers, participation at every level.</w:t>
      </w:r>
    </w:p>
    <w:p w14:paraId="0E650296" w14:textId="77777777" w:rsidR="00D718EF" w:rsidRDefault="00D718EF" w:rsidP="00D718EF">
      <w:pPr>
        <w:pStyle w:val="BodyText"/>
        <w:spacing w:line="278" w:lineRule="exact"/>
        <w:ind w:left="572"/>
      </w:pPr>
      <w:r>
        <w:t>Our</w:t>
      </w:r>
      <w:r>
        <w:rPr>
          <w:spacing w:val="7"/>
        </w:rPr>
        <w:t xml:space="preserve"> </w:t>
      </w:r>
      <w:r>
        <w:t>maximum grant</w:t>
      </w:r>
      <w:r>
        <w:rPr>
          <w:spacing w:val="6"/>
        </w:rPr>
        <w:t xml:space="preserve"> </w:t>
      </w:r>
      <w:r>
        <w:t>is</w:t>
      </w:r>
      <w:r>
        <w:rPr>
          <w:spacing w:val="4"/>
        </w:rPr>
        <w:t xml:space="preserve"> </w:t>
      </w:r>
      <w:r>
        <w:t>likely</w:t>
      </w:r>
      <w:r>
        <w:rPr>
          <w:spacing w:val="8"/>
        </w:rPr>
        <w:t xml:space="preserve"> </w:t>
      </w:r>
      <w:r>
        <w:t>to</w:t>
      </w:r>
      <w:r>
        <w:rPr>
          <w:spacing w:val="3"/>
        </w:rPr>
        <w:t xml:space="preserve"> </w:t>
      </w:r>
      <w:r>
        <w:t>be</w:t>
      </w:r>
      <w:r>
        <w:rPr>
          <w:spacing w:val="4"/>
        </w:rPr>
        <w:t xml:space="preserve"> </w:t>
      </w:r>
      <w:r>
        <w:t>£20,000</w:t>
      </w:r>
      <w:r>
        <w:rPr>
          <w:spacing w:val="7"/>
        </w:rPr>
        <w:t xml:space="preserve"> </w:t>
      </w:r>
      <w:r>
        <w:t>and</w:t>
      </w:r>
      <w:r>
        <w:rPr>
          <w:spacing w:val="4"/>
        </w:rPr>
        <w:t xml:space="preserve"> </w:t>
      </w:r>
      <w:r>
        <w:t>projects</w:t>
      </w:r>
      <w:r>
        <w:rPr>
          <w:spacing w:val="7"/>
        </w:rPr>
        <w:t xml:space="preserve"> </w:t>
      </w:r>
      <w:r>
        <w:t>can</w:t>
      </w:r>
      <w:r>
        <w:rPr>
          <w:spacing w:val="3"/>
        </w:rPr>
        <w:t xml:space="preserve"> </w:t>
      </w:r>
      <w:r>
        <w:t>request</w:t>
      </w:r>
      <w:r>
        <w:rPr>
          <w:spacing w:val="1"/>
        </w:rPr>
        <w:t xml:space="preserve"> </w:t>
      </w:r>
      <w:r>
        <w:t>funding</w:t>
      </w:r>
      <w:r>
        <w:rPr>
          <w:spacing w:val="5"/>
        </w:rPr>
        <w:t xml:space="preserve"> </w:t>
      </w:r>
      <w:r>
        <w:t>over</w:t>
      </w:r>
      <w:r>
        <w:rPr>
          <w:spacing w:val="2"/>
        </w:rPr>
        <w:t xml:space="preserve"> </w:t>
      </w:r>
      <w:r>
        <w:t>multiple</w:t>
      </w:r>
      <w:r>
        <w:rPr>
          <w:spacing w:val="6"/>
        </w:rPr>
        <w:t xml:space="preserve"> </w:t>
      </w:r>
      <w:r>
        <w:rPr>
          <w:spacing w:val="-2"/>
        </w:rPr>
        <w:t>years.</w:t>
      </w:r>
    </w:p>
    <w:p w14:paraId="5420E725" w14:textId="77777777" w:rsidR="00D718EF" w:rsidRDefault="00D718EF" w:rsidP="00D718EF">
      <w:pPr>
        <w:pStyle w:val="BodyText"/>
        <w:spacing w:before="6"/>
      </w:pPr>
    </w:p>
    <w:p w14:paraId="0D504831" w14:textId="77777777" w:rsidR="00D718EF" w:rsidRDefault="00D718EF" w:rsidP="00D718EF">
      <w:pPr>
        <w:pStyle w:val="BodyText"/>
        <w:spacing w:before="1" w:line="242" w:lineRule="auto"/>
        <w:ind w:left="221" w:right="251"/>
      </w:pPr>
      <w:r>
        <w:t>Note: The answers on your application form will be assessed by young people aged 17-24. Please therefore avoid use of jargon and acronyms to make the language understandable to all.</w:t>
      </w:r>
    </w:p>
    <w:p w14:paraId="242156B3" w14:textId="77777777" w:rsidR="0013240E" w:rsidRDefault="0013240E"/>
    <w:sectPr w:rsidR="0013240E">
      <w:pgSz w:w="11910" w:h="16840"/>
      <w:pgMar w:top="1920" w:right="1000" w:bottom="1860" w:left="880" w:header="0" w:footer="16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3DA2" w14:textId="77777777" w:rsidR="00D56806" w:rsidRDefault="00D56806" w:rsidP="00D718EF">
      <w:r>
        <w:separator/>
      </w:r>
    </w:p>
  </w:endnote>
  <w:endnote w:type="continuationSeparator" w:id="0">
    <w:p w14:paraId="5131DE02" w14:textId="77777777" w:rsidR="00D56806" w:rsidRDefault="00D56806" w:rsidP="00D7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295614"/>
      <w:docPartObj>
        <w:docPartGallery w:val="Page Numbers (Bottom of Page)"/>
        <w:docPartUnique/>
      </w:docPartObj>
    </w:sdtPr>
    <w:sdtEndPr>
      <w:rPr>
        <w:noProof/>
      </w:rPr>
    </w:sdtEndPr>
    <w:sdtContent>
      <w:p w14:paraId="64431BEA" w14:textId="01D96108" w:rsidR="009348A3" w:rsidRDefault="009348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57F5A0" w14:textId="3CCB748D" w:rsidR="002E5106" w:rsidRDefault="00D5680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81EA" w14:textId="77777777" w:rsidR="00D56806" w:rsidRDefault="00D56806" w:rsidP="00D718EF">
      <w:r>
        <w:separator/>
      </w:r>
    </w:p>
  </w:footnote>
  <w:footnote w:type="continuationSeparator" w:id="0">
    <w:p w14:paraId="4B639E96" w14:textId="77777777" w:rsidR="00D56806" w:rsidRDefault="00D56806" w:rsidP="00D7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51DD" w14:textId="366046EF" w:rsidR="00D718EF" w:rsidRDefault="00D718EF">
    <w:pPr>
      <w:pStyle w:val="Header"/>
    </w:pPr>
    <w:r>
      <w:rPr>
        <w:noProof/>
      </w:rPr>
      <w:drawing>
        <wp:anchor distT="0" distB="0" distL="114300" distR="114300" simplePos="0" relativeHeight="251661312" behindDoc="0" locked="0" layoutInCell="1" allowOverlap="1" wp14:anchorId="268E0004" wp14:editId="0F865286">
          <wp:simplePos x="0" y="0"/>
          <wp:positionH relativeFrom="column">
            <wp:posOffset>-448573</wp:posOffset>
          </wp:positionH>
          <wp:positionV relativeFrom="paragraph">
            <wp:posOffset>60577</wp:posOffset>
          </wp:positionV>
          <wp:extent cx="6979907" cy="1159565"/>
          <wp:effectExtent l="0" t="0" r="0" b="2540"/>
          <wp:wrapSquare wrapText="bothSides"/>
          <wp:docPr id="6" name="Picture 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907" cy="1159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91E3E"/>
    <w:multiLevelType w:val="hybridMultilevel"/>
    <w:tmpl w:val="EA1A6512"/>
    <w:lvl w:ilvl="0" w:tplc="D3FC056A">
      <w:numFmt w:val="bullet"/>
      <w:lvlText w:val=""/>
      <w:lvlJc w:val="left"/>
      <w:pPr>
        <w:ind w:left="799" w:hanging="351"/>
      </w:pPr>
      <w:rPr>
        <w:rFonts w:ascii="Symbol" w:eastAsia="Symbol" w:hAnsi="Symbol" w:cs="Symbol" w:hint="default"/>
        <w:b w:val="0"/>
        <w:bCs w:val="0"/>
        <w:i w:val="0"/>
        <w:iCs w:val="0"/>
        <w:w w:val="101"/>
        <w:sz w:val="23"/>
        <w:szCs w:val="23"/>
        <w:lang w:val="en-US" w:eastAsia="en-US" w:bidi="ar-SA"/>
      </w:rPr>
    </w:lvl>
    <w:lvl w:ilvl="1" w:tplc="18A49818">
      <w:numFmt w:val="bullet"/>
      <w:lvlText w:val="•"/>
      <w:lvlJc w:val="left"/>
      <w:pPr>
        <w:ind w:left="1698" w:hanging="351"/>
      </w:pPr>
      <w:rPr>
        <w:rFonts w:hint="default"/>
        <w:lang w:val="en-US" w:eastAsia="en-US" w:bidi="ar-SA"/>
      </w:rPr>
    </w:lvl>
    <w:lvl w:ilvl="2" w:tplc="6FAC8FE6">
      <w:numFmt w:val="bullet"/>
      <w:lvlText w:val="•"/>
      <w:lvlJc w:val="left"/>
      <w:pPr>
        <w:ind w:left="2596" w:hanging="351"/>
      </w:pPr>
      <w:rPr>
        <w:rFonts w:hint="default"/>
        <w:lang w:val="en-US" w:eastAsia="en-US" w:bidi="ar-SA"/>
      </w:rPr>
    </w:lvl>
    <w:lvl w:ilvl="3" w:tplc="081A34D2">
      <w:numFmt w:val="bullet"/>
      <w:lvlText w:val="•"/>
      <w:lvlJc w:val="left"/>
      <w:pPr>
        <w:ind w:left="3494" w:hanging="351"/>
      </w:pPr>
      <w:rPr>
        <w:rFonts w:hint="default"/>
        <w:lang w:val="en-US" w:eastAsia="en-US" w:bidi="ar-SA"/>
      </w:rPr>
    </w:lvl>
    <w:lvl w:ilvl="4" w:tplc="DD360FB8">
      <w:numFmt w:val="bullet"/>
      <w:lvlText w:val="•"/>
      <w:lvlJc w:val="left"/>
      <w:pPr>
        <w:ind w:left="4392" w:hanging="351"/>
      </w:pPr>
      <w:rPr>
        <w:rFonts w:hint="default"/>
        <w:lang w:val="en-US" w:eastAsia="en-US" w:bidi="ar-SA"/>
      </w:rPr>
    </w:lvl>
    <w:lvl w:ilvl="5" w:tplc="48204664">
      <w:numFmt w:val="bullet"/>
      <w:lvlText w:val="•"/>
      <w:lvlJc w:val="left"/>
      <w:pPr>
        <w:ind w:left="5291" w:hanging="351"/>
      </w:pPr>
      <w:rPr>
        <w:rFonts w:hint="default"/>
        <w:lang w:val="en-US" w:eastAsia="en-US" w:bidi="ar-SA"/>
      </w:rPr>
    </w:lvl>
    <w:lvl w:ilvl="6" w:tplc="E4CC243A">
      <w:numFmt w:val="bullet"/>
      <w:lvlText w:val="•"/>
      <w:lvlJc w:val="left"/>
      <w:pPr>
        <w:ind w:left="6189" w:hanging="351"/>
      </w:pPr>
      <w:rPr>
        <w:rFonts w:hint="default"/>
        <w:lang w:val="en-US" w:eastAsia="en-US" w:bidi="ar-SA"/>
      </w:rPr>
    </w:lvl>
    <w:lvl w:ilvl="7" w:tplc="3DC4F114">
      <w:numFmt w:val="bullet"/>
      <w:lvlText w:val="•"/>
      <w:lvlJc w:val="left"/>
      <w:pPr>
        <w:ind w:left="7087" w:hanging="351"/>
      </w:pPr>
      <w:rPr>
        <w:rFonts w:hint="default"/>
        <w:lang w:val="en-US" w:eastAsia="en-US" w:bidi="ar-SA"/>
      </w:rPr>
    </w:lvl>
    <w:lvl w:ilvl="8" w:tplc="15BABFCE">
      <w:numFmt w:val="bullet"/>
      <w:lvlText w:val="•"/>
      <w:lvlJc w:val="left"/>
      <w:pPr>
        <w:ind w:left="7985" w:hanging="351"/>
      </w:pPr>
      <w:rPr>
        <w:rFonts w:hint="default"/>
        <w:lang w:val="en-US" w:eastAsia="en-US" w:bidi="ar-SA"/>
      </w:rPr>
    </w:lvl>
  </w:abstractNum>
  <w:abstractNum w:abstractNumId="1" w15:restartNumberingAfterBreak="0">
    <w:nsid w:val="3582050D"/>
    <w:multiLevelType w:val="hybridMultilevel"/>
    <w:tmpl w:val="F9F60840"/>
    <w:lvl w:ilvl="0" w:tplc="D1786990">
      <w:numFmt w:val="bullet"/>
      <w:lvlText w:val=""/>
      <w:lvlJc w:val="left"/>
      <w:pPr>
        <w:ind w:left="1272" w:hanging="351"/>
      </w:pPr>
      <w:rPr>
        <w:rFonts w:ascii="Symbol" w:eastAsia="Symbol" w:hAnsi="Symbol" w:cs="Symbol" w:hint="default"/>
        <w:b w:val="0"/>
        <w:bCs w:val="0"/>
        <w:i w:val="0"/>
        <w:iCs w:val="0"/>
        <w:w w:val="101"/>
        <w:sz w:val="23"/>
        <w:szCs w:val="23"/>
        <w:lang w:val="en-US" w:eastAsia="en-US" w:bidi="ar-SA"/>
      </w:rPr>
    </w:lvl>
    <w:lvl w:ilvl="1" w:tplc="1B421262">
      <w:numFmt w:val="bullet"/>
      <w:lvlText w:val="•"/>
      <w:lvlJc w:val="left"/>
      <w:pPr>
        <w:ind w:left="2154" w:hanging="351"/>
      </w:pPr>
      <w:rPr>
        <w:rFonts w:hint="default"/>
        <w:lang w:val="en-US" w:eastAsia="en-US" w:bidi="ar-SA"/>
      </w:rPr>
    </w:lvl>
    <w:lvl w:ilvl="2" w:tplc="A1689816">
      <w:numFmt w:val="bullet"/>
      <w:lvlText w:val="•"/>
      <w:lvlJc w:val="left"/>
      <w:pPr>
        <w:ind w:left="3029" w:hanging="351"/>
      </w:pPr>
      <w:rPr>
        <w:rFonts w:hint="default"/>
        <w:lang w:val="en-US" w:eastAsia="en-US" w:bidi="ar-SA"/>
      </w:rPr>
    </w:lvl>
    <w:lvl w:ilvl="3" w:tplc="0A908270">
      <w:numFmt w:val="bullet"/>
      <w:lvlText w:val="•"/>
      <w:lvlJc w:val="left"/>
      <w:pPr>
        <w:ind w:left="3903" w:hanging="351"/>
      </w:pPr>
      <w:rPr>
        <w:rFonts w:hint="default"/>
        <w:lang w:val="en-US" w:eastAsia="en-US" w:bidi="ar-SA"/>
      </w:rPr>
    </w:lvl>
    <w:lvl w:ilvl="4" w:tplc="8E5E53EE">
      <w:numFmt w:val="bullet"/>
      <w:lvlText w:val="•"/>
      <w:lvlJc w:val="left"/>
      <w:pPr>
        <w:ind w:left="4778" w:hanging="351"/>
      </w:pPr>
      <w:rPr>
        <w:rFonts w:hint="default"/>
        <w:lang w:val="en-US" w:eastAsia="en-US" w:bidi="ar-SA"/>
      </w:rPr>
    </w:lvl>
    <w:lvl w:ilvl="5" w:tplc="547EEC60">
      <w:numFmt w:val="bullet"/>
      <w:lvlText w:val="•"/>
      <w:lvlJc w:val="left"/>
      <w:pPr>
        <w:ind w:left="5653" w:hanging="351"/>
      </w:pPr>
      <w:rPr>
        <w:rFonts w:hint="default"/>
        <w:lang w:val="en-US" w:eastAsia="en-US" w:bidi="ar-SA"/>
      </w:rPr>
    </w:lvl>
    <w:lvl w:ilvl="6" w:tplc="AF3284D4">
      <w:numFmt w:val="bullet"/>
      <w:lvlText w:val="•"/>
      <w:lvlJc w:val="left"/>
      <w:pPr>
        <w:ind w:left="6527" w:hanging="351"/>
      </w:pPr>
      <w:rPr>
        <w:rFonts w:hint="default"/>
        <w:lang w:val="en-US" w:eastAsia="en-US" w:bidi="ar-SA"/>
      </w:rPr>
    </w:lvl>
    <w:lvl w:ilvl="7" w:tplc="5D26EDDA">
      <w:numFmt w:val="bullet"/>
      <w:lvlText w:val="•"/>
      <w:lvlJc w:val="left"/>
      <w:pPr>
        <w:ind w:left="7402" w:hanging="351"/>
      </w:pPr>
      <w:rPr>
        <w:rFonts w:hint="default"/>
        <w:lang w:val="en-US" w:eastAsia="en-US" w:bidi="ar-SA"/>
      </w:rPr>
    </w:lvl>
    <w:lvl w:ilvl="8" w:tplc="697066C6">
      <w:numFmt w:val="bullet"/>
      <w:lvlText w:val="•"/>
      <w:lvlJc w:val="left"/>
      <w:pPr>
        <w:ind w:left="8277" w:hanging="35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EF"/>
    <w:rsid w:val="0013240E"/>
    <w:rsid w:val="007A675A"/>
    <w:rsid w:val="009348A3"/>
    <w:rsid w:val="00D56806"/>
    <w:rsid w:val="00D71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5B8E8"/>
  <w15:chartTrackingRefBased/>
  <w15:docId w15:val="{0BCB181B-0D9C-4355-9D5F-4D4DA394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8EF"/>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D718EF"/>
    <w:pPr>
      <w:ind w:left="22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EF"/>
    <w:rPr>
      <w:rFonts w:ascii="Calibri" w:eastAsia="Calibri" w:hAnsi="Calibri" w:cs="Calibri"/>
      <w:b/>
      <w:bCs/>
      <w:sz w:val="23"/>
      <w:szCs w:val="23"/>
      <w:lang w:val="en-US"/>
    </w:rPr>
  </w:style>
  <w:style w:type="paragraph" w:styleId="BodyText">
    <w:name w:val="Body Text"/>
    <w:basedOn w:val="Normal"/>
    <w:link w:val="BodyTextChar"/>
    <w:uiPriority w:val="1"/>
    <w:qFormat/>
    <w:rsid w:val="00D718EF"/>
    <w:rPr>
      <w:sz w:val="23"/>
      <w:szCs w:val="23"/>
    </w:rPr>
  </w:style>
  <w:style w:type="character" w:customStyle="1" w:styleId="BodyTextChar">
    <w:name w:val="Body Text Char"/>
    <w:basedOn w:val="DefaultParagraphFont"/>
    <w:link w:val="BodyText"/>
    <w:uiPriority w:val="1"/>
    <w:rsid w:val="00D718EF"/>
    <w:rPr>
      <w:rFonts w:ascii="Calibri" w:eastAsia="Calibri" w:hAnsi="Calibri" w:cs="Calibri"/>
      <w:sz w:val="23"/>
      <w:szCs w:val="23"/>
      <w:lang w:val="en-US"/>
    </w:rPr>
  </w:style>
  <w:style w:type="paragraph" w:styleId="Title">
    <w:name w:val="Title"/>
    <w:basedOn w:val="Normal"/>
    <w:link w:val="TitleChar"/>
    <w:uiPriority w:val="10"/>
    <w:qFormat/>
    <w:rsid w:val="00D718EF"/>
    <w:pPr>
      <w:spacing w:before="176"/>
      <w:ind w:left="3800" w:right="251" w:hanging="2609"/>
    </w:pPr>
    <w:rPr>
      <w:b/>
      <w:bCs/>
      <w:sz w:val="27"/>
      <w:szCs w:val="27"/>
    </w:rPr>
  </w:style>
  <w:style w:type="character" w:customStyle="1" w:styleId="TitleChar">
    <w:name w:val="Title Char"/>
    <w:basedOn w:val="DefaultParagraphFont"/>
    <w:link w:val="Title"/>
    <w:uiPriority w:val="10"/>
    <w:rsid w:val="00D718EF"/>
    <w:rPr>
      <w:rFonts w:ascii="Calibri" w:eastAsia="Calibri" w:hAnsi="Calibri" w:cs="Calibri"/>
      <w:b/>
      <w:bCs/>
      <w:sz w:val="27"/>
      <w:szCs w:val="27"/>
      <w:lang w:val="en-US"/>
    </w:rPr>
  </w:style>
  <w:style w:type="paragraph" w:styleId="ListParagraph">
    <w:name w:val="List Paragraph"/>
    <w:basedOn w:val="Normal"/>
    <w:uiPriority w:val="1"/>
    <w:qFormat/>
    <w:rsid w:val="00D718EF"/>
    <w:pPr>
      <w:ind w:left="1272" w:hanging="351"/>
    </w:pPr>
  </w:style>
  <w:style w:type="paragraph" w:styleId="Header">
    <w:name w:val="header"/>
    <w:basedOn w:val="Normal"/>
    <w:link w:val="HeaderChar"/>
    <w:uiPriority w:val="99"/>
    <w:unhideWhenUsed/>
    <w:rsid w:val="00D718EF"/>
    <w:pPr>
      <w:tabs>
        <w:tab w:val="center" w:pos="4513"/>
        <w:tab w:val="right" w:pos="9026"/>
      </w:tabs>
    </w:pPr>
  </w:style>
  <w:style w:type="character" w:customStyle="1" w:styleId="HeaderChar">
    <w:name w:val="Header Char"/>
    <w:basedOn w:val="DefaultParagraphFont"/>
    <w:link w:val="Header"/>
    <w:uiPriority w:val="99"/>
    <w:rsid w:val="00D718EF"/>
    <w:rPr>
      <w:rFonts w:ascii="Calibri" w:eastAsia="Calibri" w:hAnsi="Calibri" w:cs="Calibri"/>
      <w:lang w:val="en-US"/>
    </w:rPr>
  </w:style>
  <w:style w:type="paragraph" w:styleId="Footer">
    <w:name w:val="footer"/>
    <w:basedOn w:val="Normal"/>
    <w:link w:val="FooterChar"/>
    <w:uiPriority w:val="99"/>
    <w:unhideWhenUsed/>
    <w:rsid w:val="00D718EF"/>
    <w:pPr>
      <w:tabs>
        <w:tab w:val="center" w:pos="4513"/>
        <w:tab w:val="right" w:pos="9026"/>
      </w:tabs>
    </w:pPr>
  </w:style>
  <w:style w:type="character" w:customStyle="1" w:styleId="FooterChar">
    <w:name w:val="Footer Char"/>
    <w:basedOn w:val="DefaultParagraphFont"/>
    <w:link w:val="Footer"/>
    <w:uiPriority w:val="99"/>
    <w:rsid w:val="00D718EF"/>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Tamanna Ali</dc:creator>
  <cp:keywords/>
  <dc:description/>
  <cp:lastModifiedBy>Tamanna Ali</cp:lastModifiedBy>
  <cp:revision>1</cp:revision>
  <dcterms:created xsi:type="dcterms:W3CDTF">2022-11-04T13:13:00Z</dcterms:created>
  <dcterms:modified xsi:type="dcterms:W3CDTF">2022-11-04T13:19:00Z</dcterms:modified>
</cp:coreProperties>
</file>